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rFonts w:ascii="Helvetica Neue" w:cs="Helvetica Neue" w:eastAsia="Helvetica Neue" w:hAnsi="Helvetica Neue"/>
          <w:b w:val="1"/>
          <w:color w:val="3b3838"/>
          <w:sz w:val="38"/>
          <w:szCs w:val="38"/>
        </w:rPr>
      </w:pPr>
      <w:r w:rsidDel="00000000" w:rsidR="00000000" w:rsidRPr="00000000">
        <w:rPr>
          <w:color w:val="130c3a"/>
          <w:sz w:val="26"/>
          <w:szCs w:val="26"/>
        </w:rPr>
        <w:drawing>
          <wp:inline distB="114300" distT="114300" distL="114300" distR="114300">
            <wp:extent cx="1614488" cy="1005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00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b3838"/>
          <w:sz w:val="38"/>
          <w:szCs w:val="38"/>
          <w:rtl w:val="0"/>
        </w:rPr>
        <w:t xml:space="preserve">Halifax Fringe Festival is seeking a </w:t>
        <w:br w:type="textWrapping"/>
        <w:t xml:space="preserve">2025 Venue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Halifax Fringe Festival – Job Call</w:t>
        <w:br w:type="textWrapping"/>
        <w:t xml:space="preserve"> Venue Manager (Contract Position)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Application Deadline:                      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Tuesday, June 10, 2025</w:t>
        <w:br w:type="textWrapping"/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Contract Timeline: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August 19 – September 9, 2025</w:t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Compensation:                                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$2,000 total (approx. $29/hour)</w:t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Hours: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                     Part-time leading up to and after the festival; full-time August 20 – September 7</w:t>
        <w:br w:type="textWrapping"/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Location: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               Kjipuktuk (Halifax, NS)</w:t>
        <w:br w:type="textWrapping"/>
        <w:t xml:space="preserve">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Reports to: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           Executive Director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About Halifax Fringe: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 The Halifax Fringe Festival is an annual uncensored, unjuried international arts festival. Over 12 days, more than 60 productions perform across 10+ venues in Kjipuktuk (Halifax). We are a non-profit association guided by a volunteer board.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Our mission is to create a space for everyone to express themselves through performance. We envision a home for anyone to tell their story. By prioritizing values of being unjuried, uncensored, equitable, and accessible, we strive to empower both artists and audiences.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Position Overview: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 Halifax Fringe Festival is seeking a Venue Manager to join our 2025 team!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The Venue Manager will be responsible for overseeing the day-to-day operations of the venues department for the Halifax Fringe Festival. This includes ensuring efficient venue coordination, supporting artists and technical needs, and leading front-of-house teams. The successful candidate will demonstrate strong leadership, problem-solving, and communication skills, and will be available for evening and weekend shifts during the Festival (August 27–September 7).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Past experience in theatre venue management or festival environments will be considered an asset.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Key Responsibilities: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 Under the direction of the Executive Director and Board, the Venue Manager will: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Oversee venue operations for all assigned Fringe venues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Support box office and front-of-house needs in collaboration with staff and volunteers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Assist with artist relations including passes, discount codes, and comps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Maintain detailed knowledge of event specifics including pricing, accessibility, and seating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Help with show turn over and technical staff needs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Assist in troubleshooting technical and venue needs including proper signage, show information, etc.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Ensure excellent customer service in person and over email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Respond promptly and professionally to artist, volunteer, and audience inquiries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Help patrons with access needs including accessible seating and support persons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Fill in box office shifts when needed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Reconcile nightly cash boxes (August 27 – September 7)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Coordinate with Executive Director and Production Manager on daily venue needs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Escalate concerns and feedback to Fringe leadership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Provide technical support where possible (Q-Lab knowledge considered an asset)</w:t>
        <w:br w:type="textWrapping"/>
      </w:r>
    </w:p>
    <w:p w:rsidR="00000000" w:rsidDel="00000000" w:rsidP="00000000" w:rsidRDefault="00000000" w:rsidRPr="00000000" w14:paraId="0000001B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Qualifications &amp; Assets: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Strong leadership and organizational skills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Excellent interpersonal and customer service skills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Experience managing arts venues, theatres, or live event spaces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Ability to remain calm under pressure and troubleshoot in fast-paced settings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Familiarity with ticketing systems and basic tech (Q-Lab, sound, lights) is a plus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Commitment to equity, inclusion, and accessible practices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23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To Apply: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 Please submit a current CV and cover letter via the job application form at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 HalifaxFringeFestival.ca/hiring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or email sara@halifaxfringe.ca with the subject line: “Venue Manager”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Application Deadline: Tuesday, June 10, 2025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Accessibility &amp; Equity Commitment: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rtl w:val="0"/>
        </w:rPr>
        <w:t xml:space="preserve"> We recognize the over-representation of white, cisgender, able-bodied voices in theatre. Halifax Fringe values the perspectives of underrepresented communities and strongly encourages applicants to self-identify in their cover letter.</w:t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We are committed to a supportive and accessible work environment. If you have access needs or require assistance during the application process, please don’t hesitate to reach out.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halifaxfringefestival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